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Verdana" w:cs="Verdana" w:eastAsia="Verdana" w:hAnsi="Verdana"/>
          <w:b w:val="1"/>
          <w:bCs w:val="1"/>
          <w:color w:val="1b365d"/>
          <w:sz w:val="64"/>
          <w:szCs w:val="64"/>
        </w:rPr>
      </w:pPr>
      <w:bookmarkStart w:colFirst="0" w:colLast="0" w:name="_heading=h.pdooqux4hz7m" w:id="0"/>
      <w:bookmarkEnd w:id="0"/>
      <w:r w:rsidDel="00000000" w:rsidR="00000000" w:rsidRPr="00000000">
        <w:rPr>
          <w:rFonts w:ascii="Verdana" w:cs="Verdana" w:eastAsia="Verdana" w:hAnsi="Verdana"/>
          <w:b w:val="1"/>
          <w:bCs w:val="1"/>
          <w:color w:val="1b365d"/>
          <w:sz w:val="64"/>
          <w:szCs w:val="64"/>
          <w:vertAlign w:val="superscript"/>
          <w:rtl w:val="0"/>
        </w:rPr>
        <w:t xml:space="preserve">$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b365d"/>
          <w:sz w:val="64"/>
          <w:szCs w:val="64"/>
          <w:rtl w:val="0"/>
        </w:rPr>
        <w:t xml:space="preserve">130 Buy-In | Ultra Stack</w:t>
      </w:r>
    </w:p>
    <w:p w:rsidR="00000000" w:rsidDel="00000000" w:rsidP="00000000" w:rsidRDefault="00000000" w:rsidRPr="00000000" w14:paraId="00000004">
      <w:pPr>
        <w:spacing w:before="240" w:lineRule="auto"/>
        <w:rPr>
          <w:rFonts w:ascii="Verdana" w:cs="Verdana" w:eastAsia="Verdana" w:hAnsi="Verdana"/>
          <w:color w:val="1b365d"/>
          <w:sz w:val="32"/>
          <w:szCs w:val="32"/>
        </w:rPr>
      </w:pPr>
      <w:r w:rsidDel="00000000" w:rsidR="00000000" w:rsidRPr="00000000">
        <w:rPr>
          <w:rFonts w:ascii="Verdana" w:cs="Verdana" w:eastAsia="Verdana" w:hAnsi="Verdana"/>
          <w:color w:val="1b365d"/>
          <w:sz w:val="32"/>
          <w:szCs w:val="32"/>
          <w:rtl w:val="0"/>
        </w:rPr>
        <w:t xml:space="preserve">Every Wednesday in September, 2026 | 5:15PM</w:t>
      </w:r>
    </w:p>
    <w:p w:rsidR="00000000" w:rsidDel="00000000" w:rsidP="00000000" w:rsidRDefault="00000000" w:rsidRPr="00000000" w14:paraId="00000005">
      <w:pPr>
        <w:spacing w:before="240" w:lineRule="auto"/>
        <w:rPr>
          <w:rFonts w:ascii="Verdana" w:cs="Verdana" w:eastAsia="Verdana" w:hAnsi="Verdana"/>
          <w:color w:val="ff0000"/>
          <w:sz w:val="34"/>
          <w:szCs w:val="34"/>
        </w:rPr>
      </w:pPr>
      <w:r w:rsidDel="00000000" w:rsidR="00000000" w:rsidRPr="00000000">
        <w:rPr>
          <w:rFonts w:ascii="Verdana" w:cs="Verdana" w:eastAsia="Verdana" w:hAnsi="Verdana"/>
          <w:color w:val="1b365d"/>
          <w:sz w:val="32"/>
          <w:szCs w:val="32"/>
          <w:rtl w:val="0"/>
        </w:rPr>
        <w:t xml:space="preserve">Every Thursday in September, 2026 | 5:15PM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rPr>
          <w:rFonts w:ascii="Verdana" w:cs="Verdana" w:eastAsia="Verdana" w:hAnsi="Verdana"/>
          <w:b w:val="1"/>
          <w:bCs w:val="1"/>
          <w:color w:val="1b365d"/>
          <w:sz w:val="32"/>
          <w:szCs w:val="32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b365d"/>
          <w:sz w:val="32"/>
          <w:szCs w:val="32"/>
          <w:rtl w:val="0"/>
        </w:rPr>
        <w:t xml:space="preserve">100,000 Starting Stack | 20 Minute Levels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064.0" w:type="dxa"/>
        <w:jc w:val="left"/>
        <w:tblInd w:w="271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16"/>
        <w:gridCol w:w="2016"/>
        <w:gridCol w:w="2016"/>
        <w:gridCol w:w="2016"/>
        <w:tblGridChange w:id="0">
          <w:tblGrid>
            <w:gridCol w:w="2016"/>
            <w:gridCol w:w="2016"/>
            <w:gridCol w:w="2016"/>
            <w:gridCol w:w="2016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shd w:fill="fff0c0" w:val="clear"/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Level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0c0" w:val="clear"/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Big Blind 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0c0" w:val="clear"/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Small Blind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0c0" w:val="clear"/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Big Blind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D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300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200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300</w:t>
            </w:r>
          </w:p>
        </w:tc>
      </w:tr>
      <w:tr>
        <w:trPr>
          <w:cantSplit w:val="0"/>
          <w:trHeight w:val="216.67968749999997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1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400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200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3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400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5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600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300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7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600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9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800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400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800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D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1,000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500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F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1,000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1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1,200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600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1,200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gridSpan w:val="4"/>
            <w:shd w:fill="fff2cc" w:val="clear"/>
            <w:vAlign w:val="center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15 Minute Break - COLOR UP 100 CHIPS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1,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1,0</w:t>
            </w: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00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1,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00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2,000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1,000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2,000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3,000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2,000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3,000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5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4,000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2,000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7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4,000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9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5,000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3,000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B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5,000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D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6,000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3,000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F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6,000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gridSpan w:val="4"/>
            <w:shd w:fill="fff2cc" w:val="clear"/>
            <w:vAlign w:val="center"/>
          </w:tcPr>
          <w:p w:rsidR="00000000" w:rsidDel="00000000" w:rsidP="00000000" w:rsidRDefault="00000000" w:rsidRPr="00000000" w14:paraId="00000040">
            <w:pP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End Of Registration | 15 Minute Break | COLOR UP 500 CHIPS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1681163</wp:posOffset>
                </wp:positionH>
                <wp:positionV relativeFrom="paragraph">
                  <wp:posOffset>25719</wp:posOffset>
                </wp:positionV>
                <wp:extent cx="5519420" cy="3840764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1018100" y="348550"/>
                          <a:ext cx="7807200" cy="391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88.0000114440918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1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								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88.0000114440918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1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Rules:</w:t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1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										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88.0000114440918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1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• Players will receive 100,000 in tournament chips.	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88.0000114440918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• Registration and re-entry ends at the start of level 13.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88.0000114440918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• A single Ante will be paid from the Big Blind for the entire table. The Big Blind is posted prior to the Ante.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88.0000114440918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• Redraw at final table or by the Tournament Manager's discretion.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88.0000114440918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• Play begins with 4 players checked in at the table.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88.0000114440918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• Rivers Casino Philadelphia reserves the right to change or cancel any   tournament. Rivers Casino Philadelphia will not be held responsible in the event of a typographical error or misinformation on the website, Bravo, or any printed material that pertains to their events. Players will not have any claims in these matters.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88.0000114440918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• Seating may be limited.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88.0000114440918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• Residents of foreign countries without a U.S. tax treaty will be subject to withholding.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88.0000114440918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• $97 will go towards the prize pool.  $20 registration fee. $10 will be withheld for the Dealers.  $3 will be withheld for Tournament Promotional Fund.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88.0000114440918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• Levels will be 20 minutes in length.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88.0000114440918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• Players may forfeit all of their chips at the end of registration to Re-Enter.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88.0000114440918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• All players will start with a full chip stack.  Purchased stacks will be put into play at the end of registration if the player is still absent.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88.0000114440918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• Poker Supervisor or above decision is final without recourse.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1681163</wp:posOffset>
                </wp:positionH>
                <wp:positionV relativeFrom="paragraph">
                  <wp:posOffset>25719</wp:posOffset>
                </wp:positionV>
                <wp:extent cx="5519420" cy="3840764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19420" cy="384076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5">
      <w:pPr>
        <w:ind w:left="-45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-45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-45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-450" w:firstLine="0"/>
        <w:rPr/>
      </w:pPr>
      <w:bookmarkStart w:colFirst="0" w:colLast="0" w:name="_heading=h.gfr605yjw5rk" w:id="1"/>
      <w:bookmarkEnd w:id="1"/>
      <w:r w:rsidDel="00000000" w:rsidR="00000000" w:rsidRPr="00000000">
        <w:rPr/>
        <w:drawing>
          <wp:inline distB="0" distT="0" distL="0" distR="0">
            <wp:extent cx="1995827" cy="1496695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95827" cy="14966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-436552</wp:posOffset>
                </wp:positionH>
                <wp:positionV relativeFrom="paragraph">
                  <wp:posOffset>1359064</wp:posOffset>
                </wp:positionV>
                <wp:extent cx="2346737" cy="630752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205969" y="3497962"/>
                          <a:ext cx="2280062" cy="5640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88.0000114440918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3"/>
                                <w:vertAlign w:val="baseline"/>
                              </w:rPr>
                              <w:t xml:space="preserve">Must be 21 years of age or older to be inside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3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3"/>
                                <w:vertAlign w:val="baseline"/>
                              </w:rPr>
                              <w:t xml:space="preserve">Rivers Casino. Management reserves all rights.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-436552</wp:posOffset>
                </wp:positionH>
                <wp:positionV relativeFrom="paragraph">
                  <wp:posOffset>1359064</wp:posOffset>
                </wp:positionV>
                <wp:extent cx="2346737" cy="630752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6737" cy="63075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3" style="position:absolute;width:637.5pt;height:825.0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637.5pt;height:825.0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637.5pt;height:825.0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T8CDVYf+8HEpgApMTSQFVgJ83A==">CgMxLjAyDmgucGRvb3F1eDRoejdtMg5oLmdmcjYwNXlqdzVyazgAciExN0ZiTjRZRFhESlhwMUdpMXZ3dDRtM21DUTlUTUZYcHc=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